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8904" w14:textId="7B5A8D59" w:rsidR="00000000" w:rsidRPr="005B015A" w:rsidRDefault="005B015A" w:rsidP="005B015A">
      <w:pPr>
        <w:pStyle w:val="BodyText"/>
        <w:pBdr>
          <w:bottom w:val="single" w:sz="1" w:space="1" w:color="000000"/>
        </w:pBdr>
        <w:jc w:val="center"/>
        <w:rPr>
          <w:rFonts w:ascii="Arial" w:hAnsi="Arial" w:cs="Arial"/>
          <w:b/>
        </w:rPr>
      </w:pPr>
      <w:bookmarkStart w:id="0" w:name="sc5k0"/>
      <w:bookmarkStart w:id="1" w:name="sc5k"/>
      <w:bookmarkEnd w:id="0"/>
      <w:bookmarkEnd w:id="1"/>
      <w:r w:rsidRPr="005B015A">
        <w:rPr>
          <w:rFonts w:ascii="Arial" w:hAnsi="Arial" w:cs="Arial"/>
          <w:b/>
        </w:rPr>
        <w:t>[</w:t>
      </w:r>
      <w:r w:rsidR="00902FBE" w:rsidRPr="005B015A">
        <w:rPr>
          <w:rFonts w:ascii="Arial" w:hAnsi="Arial" w:cs="Arial"/>
          <w:b/>
        </w:rPr>
        <w:t>ORGANIZATION</w:t>
      </w:r>
      <w:r w:rsidRPr="005B015A">
        <w:rPr>
          <w:rFonts w:ascii="Arial" w:hAnsi="Arial" w:cs="Arial"/>
          <w:b/>
        </w:rPr>
        <w:t>]</w:t>
      </w:r>
      <w:r w:rsidR="00902FBE" w:rsidRPr="005B015A">
        <w:rPr>
          <w:rFonts w:ascii="Arial" w:hAnsi="Arial" w:cs="Arial"/>
          <w:b/>
        </w:rPr>
        <w:t xml:space="preserve"> Development Plan</w:t>
      </w:r>
      <w:r w:rsidRPr="005B015A">
        <w:rPr>
          <w:rFonts w:ascii="Arial" w:hAnsi="Arial" w:cs="Arial"/>
          <w:b/>
        </w:rPr>
        <w:t xml:space="preserve"> for [YEAR]</w:t>
      </w:r>
    </w:p>
    <w:p w14:paraId="17D723B1" w14:textId="431892FC" w:rsidR="00000000" w:rsidRPr="005B015A" w:rsidRDefault="005B015A" w:rsidP="005B015A">
      <w:pPr>
        <w:pStyle w:val="BodyText"/>
        <w:pBdr>
          <w:bottom w:val="single" w:sz="1" w:space="1" w:color="000000"/>
        </w:pBdr>
        <w:jc w:val="center"/>
        <w:rPr>
          <w:rFonts w:ascii="Arial" w:hAnsi="Arial" w:cs="Arial"/>
          <w:b/>
        </w:rPr>
      </w:pPr>
      <w:bookmarkStart w:id="2" w:name="sc5k2"/>
      <w:bookmarkStart w:id="3" w:name="sc5k1"/>
      <w:bookmarkEnd w:id="2"/>
      <w:bookmarkEnd w:id="3"/>
      <w:r w:rsidRPr="005B015A">
        <w:rPr>
          <w:rFonts w:ascii="Arial" w:hAnsi="Arial" w:cs="Arial"/>
          <w:b/>
        </w:rPr>
        <w:t>[</w:t>
      </w:r>
      <w:r w:rsidR="00902FBE" w:rsidRPr="005B015A">
        <w:rPr>
          <w:rFonts w:ascii="Arial" w:hAnsi="Arial" w:cs="Arial"/>
          <w:b/>
        </w:rPr>
        <w:t>Date Created</w:t>
      </w:r>
      <w:r w:rsidRPr="005B015A">
        <w:rPr>
          <w:rFonts w:ascii="Arial" w:hAnsi="Arial" w:cs="Arial"/>
          <w:b/>
        </w:rPr>
        <w:t>]</w:t>
      </w:r>
    </w:p>
    <w:p w14:paraId="3380EA7C" w14:textId="272B17CF" w:rsidR="00000000" w:rsidRPr="005B015A" w:rsidRDefault="00902FBE" w:rsidP="005B015A">
      <w:pPr>
        <w:pStyle w:val="BodyText"/>
        <w:pBdr>
          <w:bottom w:val="single" w:sz="1" w:space="1" w:color="000000"/>
        </w:pBdr>
        <w:jc w:val="center"/>
        <w:rPr>
          <w:rFonts w:ascii="Arial" w:hAnsi="Arial" w:cs="Arial"/>
          <w:b/>
        </w:rPr>
      </w:pPr>
      <w:bookmarkStart w:id="4" w:name="sc5k4"/>
      <w:bookmarkStart w:id="5" w:name="sc5k3"/>
      <w:bookmarkEnd w:id="4"/>
      <w:bookmarkEnd w:id="5"/>
      <w:r w:rsidRPr="005B015A">
        <w:rPr>
          <w:rFonts w:ascii="Arial" w:hAnsi="Arial" w:cs="Arial"/>
          <w:b/>
        </w:rPr>
        <w:t>Prepared by [</w:t>
      </w:r>
      <w:r w:rsidR="005B015A" w:rsidRPr="005B015A">
        <w:rPr>
          <w:rFonts w:ascii="Arial" w:hAnsi="Arial" w:cs="Arial"/>
          <w:b/>
        </w:rPr>
        <w:t>NAME</w:t>
      </w:r>
      <w:r w:rsidRPr="005B015A">
        <w:rPr>
          <w:rFonts w:ascii="Arial" w:hAnsi="Arial" w:cs="Arial"/>
          <w:b/>
        </w:rPr>
        <w:t>]</w:t>
      </w:r>
      <w:r w:rsidRPr="005B015A">
        <w:rPr>
          <w:rFonts w:ascii="Arial" w:hAnsi="Arial" w:cs="Arial"/>
          <w:b/>
        </w:rPr>
        <w:t xml:space="preserve"> </w:t>
      </w:r>
    </w:p>
    <w:p w14:paraId="0515270B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6" w:name="sc5k6"/>
      <w:bookmarkStart w:id="7" w:name="sc5k5"/>
      <w:bookmarkStart w:id="8" w:name="sc5k12"/>
      <w:bookmarkStart w:id="9" w:name="sc5k11"/>
      <w:bookmarkEnd w:id="6"/>
      <w:bookmarkEnd w:id="7"/>
      <w:bookmarkEnd w:id="8"/>
      <w:bookmarkEnd w:id="9"/>
    </w:p>
    <w:p w14:paraId="3563F577" w14:textId="77777777" w:rsidR="00000000" w:rsidRPr="005B015A" w:rsidRDefault="00902FBE" w:rsidP="005B015A">
      <w:pPr>
        <w:pStyle w:val="BodyText"/>
        <w:tabs>
          <w:tab w:val="left" w:pos="707"/>
        </w:tabs>
        <w:rPr>
          <w:rFonts w:ascii="Arial" w:hAnsi="Arial" w:cs="Arial"/>
          <w:b/>
        </w:rPr>
      </w:pPr>
      <w:bookmarkStart w:id="10" w:name="sc5k15"/>
      <w:bookmarkStart w:id="11" w:name="sc5k14"/>
      <w:bookmarkStart w:id="12" w:name="sc5k13"/>
      <w:bookmarkEnd w:id="10"/>
      <w:bookmarkEnd w:id="11"/>
      <w:bookmarkEnd w:id="12"/>
      <w:r w:rsidRPr="005B015A">
        <w:rPr>
          <w:rFonts w:ascii="Arial" w:hAnsi="Arial" w:cs="Arial"/>
          <w:b/>
        </w:rPr>
        <w:t xml:space="preserve">Mission </w:t>
      </w:r>
    </w:p>
    <w:p w14:paraId="56CCB610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13" w:name="sc5k22"/>
      <w:bookmarkEnd w:id="13"/>
      <w:r w:rsidRPr="005B015A">
        <w:rPr>
          <w:rFonts w:ascii="Arial" w:hAnsi="Arial" w:cs="Arial"/>
        </w:rPr>
        <w:t>Insert your mission here.</w:t>
      </w:r>
    </w:p>
    <w:p w14:paraId="067169DE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14" w:name="sc5k24"/>
      <w:bookmarkStart w:id="15" w:name="sc5k23"/>
      <w:bookmarkEnd w:id="14"/>
      <w:bookmarkEnd w:id="15"/>
    </w:p>
    <w:p w14:paraId="47F72C42" w14:textId="77777777" w:rsidR="00000000" w:rsidRPr="005B015A" w:rsidRDefault="00902FBE" w:rsidP="005B015A">
      <w:pPr>
        <w:pStyle w:val="BodyText"/>
        <w:rPr>
          <w:rFonts w:ascii="Arial" w:hAnsi="Arial" w:cs="Arial"/>
          <w:b/>
        </w:rPr>
      </w:pPr>
      <w:bookmarkStart w:id="16" w:name="sc5k27"/>
      <w:bookmarkStart w:id="17" w:name="sc5k26"/>
      <w:bookmarkStart w:id="18" w:name="sc5k25"/>
      <w:bookmarkEnd w:id="16"/>
      <w:bookmarkEnd w:id="17"/>
      <w:bookmarkEnd w:id="18"/>
      <w:r w:rsidRPr="005B015A">
        <w:rPr>
          <w:rFonts w:ascii="Arial" w:hAnsi="Arial" w:cs="Arial"/>
          <w:b/>
        </w:rPr>
        <w:t xml:space="preserve">Vision </w:t>
      </w:r>
    </w:p>
    <w:p w14:paraId="7069CC2C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19" w:name="sc5k28"/>
      <w:bookmarkEnd w:id="19"/>
      <w:r w:rsidRPr="005B015A">
        <w:rPr>
          <w:rFonts w:ascii="Arial" w:hAnsi="Arial" w:cs="Arial"/>
        </w:rPr>
        <w:t>Insert vision here. Some organizations replace this with a values statement.</w:t>
      </w:r>
    </w:p>
    <w:p w14:paraId="25CA98EA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20" w:name="sc5k30"/>
      <w:bookmarkStart w:id="21" w:name="sc5k29"/>
      <w:bookmarkEnd w:id="20"/>
      <w:bookmarkEnd w:id="21"/>
    </w:p>
    <w:p w14:paraId="68591642" w14:textId="79AD7897" w:rsidR="00000000" w:rsidRPr="005B015A" w:rsidRDefault="00902FBE" w:rsidP="005B015A">
      <w:pPr>
        <w:pStyle w:val="BodyText"/>
        <w:tabs>
          <w:tab w:val="left" w:pos="707"/>
        </w:tabs>
        <w:rPr>
          <w:rFonts w:ascii="Arial" w:hAnsi="Arial" w:cs="Arial"/>
          <w:b/>
        </w:rPr>
      </w:pPr>
      <w:bookmarkStart w:id="22" w:name="sc5k33"/>
      <w:bookmarkStart w:id="23" w:name="sc5k32"/>
      <w:bookmarkStart w:id="24" w:name="sc5k31"/>
      <w:bookmarkEnd w:id="22"/>
      <w:bookmarkEnd w:id="23"/>
      <w:bookmarkEnd w:id="24"/>
      <w:r w:rsidRPr="005B015A">
        <w:rPr>
          <w:rFonts w:ascii="Arial" w:hAnsi="Arial" w:cs="Arial"/>
          <w:b/>
        </w:rPr>
        <w:t xml:space="preserve">Unique </w:t>
      </w:r>
      <w:r w:rsidR="00485056">
        <w:rPr>
          <w:rFonts w:ascii="Arial" w:hAnsi="Arial" w:cs="Arial"/>
          <w:b/>
        </w:rPr>
        <w:t>v</w:t>
      </w:r>
      <w:r w:rsidRPr="005B015A">
        <w:rPr>
          <w:rFonts w:ascii="Arial" w:hAnsi="Arial" w:cs="Arial"/>
          <w:b/>
        </w:rPr>
        <w:t xml:space="preserve">alue </w:t>
      </w:r>
      <w:r w:rsidR="00485056">
        <w:rPr>
          <w:rFonts w:ascii="Arial" w:hAnsi="Arial" w:cs="Arial"/>
          <w:b/>
        </w:rPr>
        <w:t>p</w:t>
      </w:r>
      <w:r w:rsidRPr="005B015A">
        <w:rPr>
          <w:rFonts w:ascii="Arial" w:hAnsi="Arial" w:cs="Arial"/>
          <w:b/>
        </w:rPr>
        <w:t xml:space="preserve">roposition </w:t>
      </w:r>
    </w:p>
    <w:p w14:paraId="3CB7C63B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25" w:name="sc5k34"/>
      <w:bookmarkEnd w:id="25"/>
      <w:r w:rsidRPr="005B015A">
        <w:rPr>
          <w:rFonts w:ascii="Arial" w:hAnsi="Arial" w:cs="Arial"/>
        </w:rPr>
        <w:t>What makes you different from every other organization? Get to the r</w:t>
      </w:r>
      <w:r w:rsidRPr="005B015A">
        <w:rPr>
          <w:rFonts w:ascii="Arial" w:hAnsi="Arial" w:cs="Arial"/>
        </w:rPr>
        <w:t>oot of it and insert that here.</w:t>
      </w:r>
      <w:bookmarkStart w:id="26" w:name="sc5k36"/>
      <w:bookmarkStart w:id="27" w:name="sc5k35"/>
      <w:bookmarkEnd w:id="26"/>
      <w:bookmarkEnd w:id="27"/>
    </w:p>
    <w:p w14:paraId="713CA09E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</w:p>
    <w:p w14:paraId="3DEACFC6" w14:textId="6419418A" w:rsidR="00000000" w:rsidRPr="005B015A" w:rsidRDefault="00902FBE" w:rsidP="005B015A">
      <w:pPr>
        <w:pStyle w:val="BodyText"/>
        <w:rPr>
          <w:rFonts w:ascii="Arial" w:hAnsi="Arial" w:cs="Arial"/>
          <w:b/>
        </w:rPr>
      </w:pPr>
      <w:bookmarkStart w:id="28" w:name="sc5k39"/>
      <w:bookmarkStart w:id="29" w:name="sc5k38"/>
      <w:bookmarkStart w:id="30" w:name="sc5k37"/>
      <w:bookmarkEnd w:id="28"/>
      <w:bookmarkEnd w:id="29"/>
      <w:bookmarkEnd w:id="30"/>
      <w:r w:rsidRPr="005B015A">
        <w:rPr>
          <w:rFonts w:ascii="Arial" w:hAnsi="Arial" w:cs="Arial"/>
          <w:b/>
        </w:rPr>
        <w:t xml:space="preserve">Strategic </w:t>
      </w:r>
      <w:r w:rsidR="00485056">
        <w:rPr>
          <w:rFonts w:ascii="Arial" w:hAnsi="Arial" w:cs="Arial"/>
          <w:b/>
        </w:rPr>
        <w:t>p</w:t>
      </w:r>
      <w:r w:rsidRPr="005B015A">
        <w:rPr>
          <w:rFonts w:ascii="Arial" w:hAnsi="Arial" w:cs="Arial"/>
          <w:b/>
        </w:rPr>
        <w:t xml:space="preserve">riorities </w:t>
      </w:r>
      <w:r w:rsidR="00485056">
        <w:rPr>
          <w:rFonts w:ascii="Arial" w:hAnsi="Arial" w:cs="Arial"/>
          <w:b/>
        </w:rPr>
        <w:t>for the organization</w:t>
      </w:r>
    </w:p>
    <w:p w14:paraId="7431BADD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31" w:name="sc5k42"/>
      <w:bookmarkStart w:id="32" w:name="sc5k41"/>
      <w:bookmarkStart w:id="33" w:name="sc5k40"/>
      <w:bookmarkEnd w:id="31"/>
      <w:bookmarkEnd w:id="32"/>
      <w:bookmarkEnd w:id="33"/>
      <w:r w:rsidRPr="005B015A">
        <w:rPr>
          <w:rFonts w:ascii="Arial" w:hAnsi="Arial" w:cs="Arial"/>
        </w:rPr>
        <w:t xml:space="preserve">List in bulleted or numbered format major priorities for the organization even if they are not things that you can specifically raise money for. </w:t>
      </w:r>
      <w:proofErr w:type="gramStart"/>
      <w:r w:rsidRPr="005B015A">
        <w:rPr>
          <w:rFonts w:ascii="Arial" w:hAnsi="Arial" w:cs="Arial"/>
        </w:rPr>
        <w:t>Typically</w:t>
      </w:r>
      <w:proofErr w:type="gramEnd"/>
      <w:r w:rsidRPr="005B015A">
        <w:rPr>
          <w:rFonts w:ascii="Arial" w:hAnsi="Arial" w:cs="Arial"/>
        </w:rPr>
        <w:t xml:space="preserve"> these come directly from the strategic plan.</w:t>
      </w:r>
    </w:p>
    <w:p w14:paraId="32DAAB9E" w14:textId="09ECA464" w:rsidR="00000000" w:rsidRDefault="00902FBE" w:rsidP="005B015A">
      <w:pPr>
        <w:pStyle w:val="BodyText"/>
        <w:rPr>
          <w:rFonts w:ascii="Arial" w:hAnsi="Arial" w:cs="Arial"/>
        </w:rPr>
      </w:pPr>
    </w:p>
    <w:p w14:paraId="77BCE124" w14:textId="04F06510" w:rsidR="00485056" w:rsidRDefault="00485056" w:rsidP="00485056">
      <w:pPr>
        <w:pStyle w:val="BodyText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Development g</w:t>
      </w:r>
      <w:r>
        <w:rPr>
          <w:rFonts w:ascii="Arial" w:hAnsi="Arial" w:cs="Arial"/>
          <w:b/>
          <w:bCs/>
        </w:rPr>
        <w:t>oals for this period</w:t>
      </w:r>
    </w:p>
    <w:p w14:paraId="566B4873" w14:textId="50036113" w:rsidR="00485056" w:rsidRDefault="00485056" w:rsidP="005B015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List in bulleted or numbered format </w:t>
      </w:r>
      <w:r w:rsidR="0026766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major goals. </w:t>
      </w:r>
      <w:r w:rsidR="0026766C">
        <w:rPr>
          <w:rFonts w:ascii="Arial" w:hAnsi="Arial" w:cs="Arial"/>
        </w:rPr>
        <w:t xml:space="preserve">I recommend no more than three big buckets. </w:t>
      </w:r>
      <w:r>
        <w:rPr>
          <w:rFonts w:ascii="Arial" w:hAnsi="Arial" w:cs="Arial"/>
        </w:rPr>
        <w:t>Possible goals include:</w:t>
      </w:r>
    </w:p>
    <w:p w14:paraId="57FEC8E0" w14:textId="235B38E6" w:rsidR="00485056" w:rsidRDefault="00485056" w:rsidP="00997026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485056">
        <w:rPr>
          <w:rFonts w:ascii="Arial" w:hAnsi="Arial" w:cs="Arial"/>
        </w:rPr>
        <w:t>Overall financial goal</w:t>
      </w:r>
      <w:r>
        <w:rPr>
          <w:rFonts w:ascii="Arial" w:hAnsi="Arial" w:cs="Arial"/>
        </w:rPr>
        <w:t xml:space="preserve">, with a number of donors goal too (this </w:t>
      </w:r>
      <w:r w:rsidR="0026766C">
        <w:rPr>
          <w:rFonts w:ascii="Arial" w:hAnsi="Arial" w:cs="Arial"/>
        </w:rPr>
        <w:t xml:space="preserve">goal bucket </w:t>
      </w:r>
      <w:r>
        <w:rPr>
          <w:rFonts w:ascii="Arial" w:hAnsi="Arial" w:cs="Arial"/>
        </w:rPr>
        <w:t>must be included)</w:t>
      </w:r>
    </w:p>
    <w:p w14:paraId="0B5F544E" w14:textId="2AE82643" w:rsidR="00485056" w:rsidRDefault="00485056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Financial goals for specific projects</w:t>
      </w:r>
    </w:p>
    <w:p w14:paraId="7732C44C" w14:textId="77777777" w:rsidR="0026766C" w:rsidRDefault="0026766C" w:rsidP="00997026">
      <w:pPr>
        <w:pStyle w:val="Body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Relationship building goals</w:t>
      </w:r>
    </w:p>
    <w:p w14:paraId="3C08DA56" w14:textId="70AB5041" w:rsidR="0026766C" w:rsidRDefault="0026766C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Donor engagement or stewardship goals</w:t>
      </w:r>
    </w:p>
    <w:p w14:paraId="63B5B1BE" w14:textId="7DA28367" w:rsidR="0026766C" w:rsidRDefault="0026766C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Community engagement or cultivation goals</w:t>
      </w:r>
    </w:p>
    <w:p w14:paraId="5E97FAEE" w14:textId="63D1C99D" w:rsidR="0026766C" w:rsidRPr="0026766C" w:rsidRDefault="0026766C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May include marketing and communications goals</w:t>
      </w:r>
    </w:p>
    <w:p w14:paraId="5DABEAEE" w14:textId="77777777" w:rsidR="0026766C" w:rsidRDefault="0026766C" w:rsidP="0026766C">
      <w:pPr>
        <w:pStyle w:val="Body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Operational or infrastructure goals</w:t>
      </w:r>
    </w:p>
    <w:p w14:paraId="3657B3AB" w14:textId="689467DE" w:rsidR="0026766C" w:rsidRDefault="0026766C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Policy and procedure review or revision</w:t>
      </w:r>
    </w:p>
    <w:p w14:paraId="2061AAE8" w14:textId="5C0CB50C" w:rsidR="0026766C" w:rsidRDefault="0026766C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Professional development</w:t>
      </w:r>
    </w:p>
    <w:p w14:paraId="6E8A79C7" w14:textId="552FAC5B" w:rsidR="0026766C" w:rsidRPr="0026766C" w:rsidRDefault="0026766C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or revised staffing</w:t>
      </w:r>
    </w:p>
    <w:p w14:paraId="0320D69C" w14:textId="20F40590" w:rsidR="00485056" w:rsidRDefault="0026766C" w:rsidP="00997026">
      <w:pPr>
        <w:pStyle w:val="Body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Stretch goal—a goal that scares you a little bit</w:t>
      </w:r>
    </w:p>
    <w:p w14:paraId="56E064BF" w14:textId="6F1DADEB" w:rsidR="0026766C" w:rsidRDefault="0026766C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Financial?</w:t>
      </w:r>
    </w:p>
    <w:p w14:paraId="60A6057B" w14:textId="5155F077" w:rsidR="0026766C" w:rsidRPr="0026766C" w:rsidRDefault="0026766C" w:rsidP="0026766C">
      <w:pPr>
        <w:pStyle w:val="Body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Operational?</w:t>
      </w:r>
    </w:p>
    <w:p w14:paraId="3EF281A4" w14:textId="77777777" w:rsidR="005B015A" w:rsidRDefault="005B015A" w:rsidP="005B015A">
      <w:pPr>
        <w:widowControl/>
        <w:suppressAutoHyphens w:val="0"/>
        <w:spacing w:before="0" w:after="0"/>
        <w:ind w:left="0" w:right="0"/>
        <w:rPr>
          <w:rFonts w:ascii="Arial" w:hAnsi="Arial" w:cs="Arial"/>
          <w:b/>
        </w:rPr>
      </w:pPr>
      <w:bookmarkStart w:id="34" w:name="sc5k64"/>
      <w:bookmarkStart w:id="35" w:name="sc5k63"/>
      <w:bookmarkStart w:id="36" w:name="sc5k67"/>
      <w:bookmarkStart w:id="37" w:name="sc5k66"/>
      <w:bookmarkStart w:id="38" w:name="sc5k65"/>
      <w:bookmarkStart w:id="39" w:name="sc5k146"/>
      <w:bookmarkStart w:id="40" w:name="sc5k145"/>
      <w:bookmarkStart w:id="41" w:name="sc5k144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Arial" w:hAnsi="Arial" w:cs="Arial"/>
          <w:b/>
        </w:rPr>
        <w:br w:type="page"/>
      </w:r>
    </w:p>
    <w:p w14:paraId="2FB1929C" w14:textId="2DF8C216" w:rsidR="00485056" w:rsidRPr="005B015A" w:rsidRDefault="00485056" w:rsidP="00485056">
      <w:pPr>
        <w:pStyle w:val="BodyText"/>
        <w:rPr>
          <w:rFonts w:ascii="Arial" w:hAnsi="Arial" w:cs="Arial"/>
          <w:b/>
        </w:rPr>
      </w:pPr>
      <w:r w:rsidRPr="005B015A">
        <w:rPr>
          <w:rFonts w:ascii="Arial" w:hAnsi="Arial" w:cs="Arial"/>
          <w:b/>
        </w:rPr>
        <w:lastRenderedPageBreak/>
        <w:t xml:space="preserve">Environmental </w:t>
      </w:r>
      <w:r>
        <w:rPr>
          <w:rFonts w:ascii="Arial" w:hAnsi="Arial" w:cs="Arial"/>
          <w:b/>
        </w:rPr>
        <w:t>c</w:t>
      </w:r>
      <w:r w:rsidRPr="005B015A">
        <w:rPr>
          <w:rFonts w:ascii="Arial" w:hAnsi="Arial" w:cs="Arial"/>
          <w:b/>
        </w:rPr>
        <w:t>onditions</w:t>
      </w:r>
    </w:p>
    <w:p w14:paraId="4A52305B" w14:textId="77777777" w:rsidR="00485056" w:rsidRPr="005B015A" w:rsidRDefault="00485056" w:rsidP="00485056">
      <w:pPr>
        <w:pStyle w:val="BodyText"/>
        <w:tabs>
          <w:tab w:val="left" w:pos="1414"/>
        </w:tabs>
        <w:rPr>
          <w:rFonts w:ascii="Arial" w:hAnsi="Arial" w:cs="Arial"/>
        </w:rPr>
      </w:pPr>
      <w:bookmarkStart w:id="42" w:name="sc5k88"/>
      <w:bookmarkStart w:id="43" w:name="sc5k87"/>
      <w:bookmarkStart w:id="44" w:name="sc5k86"/>
      <w:bookmarkStart w:id="45" w:name="sc5k85"/>
      <w:bookmarkEnd w:id="42"/>
      <w:bookmarkEnd w:id="43"/>
      <w:bookmarkEnd w:id="44"/>
      <w:bookmarkEnd w:id="45"/>
      <w:r w:rsidRPr="005B015A">
        <w:rPr>
          <w:rFonts w:ascii="Arial" w:hAnsi="Arial" w:cs="Arial"/>
        </w:rPr>
        <w:t>What’s going on in the community, your organization, the world that might impact your organization? These are usually things you can’t really control.</w:t>
      </w:r>
    </w:p>
    <w:p w14:paraId="4E15EA0D" w14:textId="77777777" w:rsidR="00485056" w:rsidRPr="005B015A" w:rsidRDefault="00485056" w:rsidP="00485056">
      <w:pPr>
        <w:pStyle w:val="BodyText"/>
        <w:tabs>
          <w:tab w:val="left" w:pos="1414"/>
        </w:tabs>
        <w:rPr>
          <w:rFonts w:ascii="Arial" w:hAnsi="Arial" w:cs="Arial"/>
        </w:rPr>
      </w:pPr>
    </w:p>
    <w:p w14:paraId="59E77585" w14:textId="68DB44FD" w:rsidR="00000000" w:rsidRPr="005B015A" w:rsidRDefault="00902FBE" w:rsidP="005B015A">
      <w:pPr>
        <w:pStyle w:val="BodyText"/>
        <w:rPr>
          <w:rFonts w:ascii="Arial" w:hAnsi="Arial" w:cs="Arial"/>
          <w:b/>
        </w:rPr>
      </w:pPr>
      <w:r w:rsidRPr="005B015A">
        <w:rPr>
          <w:rFonts w:ascii="Arial" w:hAnsi="Arial" w:cs="Arial"/>
          <w:b/>
        </w:rPr>
        <w:t xml:space="preserve">Strengths/Weaknesses/Opportunities/Threats (SWOT)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015A" w14:paraId="2346A43A" w14:textId="77777777" w:rsidTr="005B015A">
        <w:tc>
          <w:tcPr>
            <w:tcW w:w="4675" w:type="dxa"/>
          </w:tcPr>
          <w:p w14:paraId="17DEFA40" w14:textId="76B006F8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bookmarkStart w:id="46" w:name="sc5k149"/>
            <w:bookmarkStart w:id="47" w:name="sc5k148"/>
            <w:bookmarkStart w:id="48" w:name="sc5k147"/>
            <w:bookmarkEnd w:id="46"/>
            <w:bookmarkEnd w:id="47"/>
            <w:bookmarkEnd w:id="48"/>
            <w:r>
              <w:rPr>
                <w:rFonts w:ascii="Arial" w:hAnsi="Arial" w:cs="Arial"/>
              </w:rPr>
              <w:t>Strengths</w:t>
            </w:r>
          </w:p>
        </w:tc>
        <w:tc>
          <w:tcPr>
            <w:tcW w:w="4675" w:type="dxa"/>
          </w:tcPr>
          <w:p w14:paraId="603318AE" w14:textId="6557D5D8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Weaknesses</w:t>
            </w:r>
          </w:p>
        </w:tc>
      </w:tr>
      <w:tr w:rsidR="005B015A" w14:paraId="38F02AA0" w14:textId="77777777" w:rsidTr="005B015A">
        <w:tc>
          <w:tcPr>
            <w:tcW w:w="4675" w:type="dxa"/>
          </w:tcPr>
          <w:p w14:paraId="1BF47285" w14:textId="77777777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internal to the organization</w:t>
            </w:r>
          </w:p>
          <w:p w14:paraId="681716D1" w14:textId="28E5337C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D6A8F93" w14:textId="77777777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internal to the organization</w:t>
            </w:r>
          </w:p>
          <w:p w14:paraId="58D33048" w14:textId="24AB7CB0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also may be problems or conditions</w:t>
            </w:r>
            <w:r>
              <w:rPr>
                <w:rFonts w:ascii="Arial" w:hAnsi="Arial" w:cs="Arial"/>
              </w:rPr>
              <w:t>—problems you can solve; conditions you must manage</w:t>
            </w:r>
          </w:p>
        </w:tc>
      </w:tr>
      <w:tr w:rsidR="005B015A" w14:paraId="55B074E4" w14:textId="77777777" w:rsidTr="005B015A">
        <w:tc>
          <w:tcPr>
            <w:tcW w:w="4675" w:type="dxa"/>
          </w:tcPr>
          <w:p w14:paraId="70A00840" w14:textId="7010B078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</w:t>
            </w:r>
          </w:p>
        </w:tc>
        <w:tc>
          <w:tcPr>
            <w:tcW w:w="4675" w:type="dxa"/>
          </w:tcPr>
          <w:p w14:paraId="46696E12" w14:textId="6ADB6E9F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Threats</w:t>
            </w:r>
          </w:p>
        </w:tc>
      </w:tr>
      <w:tr w:rsidR="005B015A" w14:paraId="18C62B13" w14:textId="77777777" w:rsidTr="005B015A">
        <w:tc>
          <w:tcPr>
            <w:tcW w:w="4675" w:type="dxa"/>
          </w:tcPr>
          <w:p w14:paraId="6D812C30" w14:textId="40DF6A4F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to the organization</w:t>
            </w:r>
          </w:p>
        </w:tc>
        <w:tc>
          <w:tcPr>
            <w:tcW w:w="4675" w:type="dxa"/>
          </w:tcPr>
          <w:p w14:paraId="34D31648" w14:textId="77777777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to the organization</w:t>
            </w:r>
          </w:p>
          <w:p w14:paraId="0F8913B8" w14:textId="00D9DF9E" w:rsidR="005B015A" w:rsidRDefault="005B015A" w:rsidP="005B015A">
            <w:pPr>
              <w:pStyle w:val="BodyText"/>
              <w:tabs>
                <w:tab w:val="left" w:pos="14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be problems or conditions</w:t>
            </w:r>
          </w:p>
        </w:tc>
      </w:tr>
    </w:tbl>
    <w:p w14:paraId="5C206663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49" w:name="sc5k226"/>
      <w:bookmarkStart w:id="50" w:name="sc5k225"/>
      <w:bookmarkStart w:id="51" w:name="sc5k212"/>
      <w:bookmarkStart w:id="52" w:name="sc5k211"/>
      <w:bookmarkStart w:id="53" w:name="sc5k210"/>
      <w:bookmarkEnd w:id="49"/>
      <w:bookmarkEnd w:id="50"/>
      <w:bookmarkEnd w:id="51"/>
      <w:bookmarkEnd w:id="52"/>
      <w:bookmarkEnd w:id="53"/>
    </w:p>
    <w:p w14:paraId="7046EA02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54" w:name="sc5k122"/>
      <w:bookmarkStart w:id="55" w:name="sc5k121"/>
      <w:bookmarkStart w:id="56" w:name="sc5k120"/>
      <w:bookmarkStart w:id="57" w:name="sc5k119"/>
      <w:bookmarkEnd w:id="54"/>
      <w:bookmarkEnd w:id="55"/>
      <w:bookmarkEnd w:id="56"/>
      <w:bookmarkEnd w:id="57"/>
      <w:r w:rsidRPr="005B015A">
        <w:rPr>
          <w:rFonts w:ascii="Arial" w:hAnsi="Arial" w:cs="Arial"/>
          <w:b/>
        </w:rPr>
        <w:t>Key constituents</w:t>
      </w:r>
      <w:r w:rsidRPr="005B015A">
        <w:rPr>
          <w:rFonts w:ascii="Arial" w:hAnsi="Arial" w:cs="Arial"/>
        </w:rPr>
        <w:t xml:space="preserve"> </w:t>
      </w:r>
    </w:p>
    <w:p w14:paraId="6B8C4809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</w:rPr>
      </w:pPr>
      <w:bookmarkStart w:id="58" w:name="sc5k125"/>
      <w:bookmarkStart w:id="59" w:name="sc5k124"/>
      <w:bookmarkStart w:id="60" w:name="sc5k123"/>
      <w:bookmarkEnd w:id="58"/>
      <w:bookmarkEnd w:id="59"/>
      <w:bookmarkEnd w:id="60"/>
      <w:r w:rsidRPr="005B015A">
        <w:rPr>
          <w:rFonts w:ascii="Arial" w:hAnsi="Arial" w:cs="Arial"/>
        </w:rPr>
        <w:t>Who are your major audiences? Samples are:</w:t>
      </w:r>
    </w:p>
    <w:p w14:paraId="7FB469A4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r w:rsidRPr="005B015A">
        <w:rPr>
          <w:rFonts w:ascii="Arial" w:hAnsi="Arial" w:cs="Arial"/>
          <w:i/>
        </w:rPr>
        <w:t xml:space="preserve">Board </w:t>
      </w:r>
    </w:p>
    <w:p w14:paraId="4745B9D4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bookmarkStart w:id="61" w:name="sc5k127"/>
      <w:bookmarkStart w:id="62" w:name="sc5k126"/>
      <w:bookmarkEnd w:id="61"/>
      <w:bookmarkEnd w:id="62"/>
      <w:r w:rsidRPr="005B015A">
        <w:rPr>
          <w:rFonts w:ascii="Arial" w:hAnsi="Arial" w:cs="Arial"/>
          <w:i/>
        </w:rPr>
        <w:t xml:space="preserve">Area businesses </w:t>
      </w:r>
    </w:p>
    <w:p w14:paraId="58F6E097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bookmarkStart w:id="63" w:name="sc5k129"/>
      <w:bookmarkStart w:id="64" w:name="sc5k128"/>
      <w:bookmarkEnd w:id="63"/>
      <w:bookmarkEnd w:id="64"/>
      <w:r w:rsidRPr="005B015A">
        <w:rPr>
          <w:rFonts w:ascii="Arial" w:hAnsi="Arial" w:cs="Arial"/>
          <w:i/>
        </w:rPr>
        <w:t xml:space="preserve">Individual supporters </w:t>
      </w:r>
    </w:p>
    <w:p w14:paraId="1212F440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bookmarkStart w:id="65" w:name="sc5k131"/>
      <w:bookmarkStart w:id="66" w:name="sc5k130"/>
      <w:bookmarkEnd w:id="65"/>
      <w:bookmarkEnd w:id="66"/>
      <w:r w:rsidRPr="005B015A">
        <w:rPr>
          <w:rFonts w:ascii="Arial" w:hAnsi="Arial" w:cs="Arial"/>
          <w:i/>
        </w:rPr>
        <w:t xml:space="preserve">Volunteers </w:t>
      </w:r>
    </w:p>
    <w:p w14:paraId="7C30E43C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bookmarkStart w:id="67" w:name="sc5k133"/>
      <w:bookmarkStart w:id="68" w:name="sc5k132"/>
      <w:bookmarkEnd w:id="67"/>
      <w:bookmarkEnd w:id="68"/>
      <w:r w:rsidRPr="005B015A">
        <w:rPr>
          <w:rFonts w:ascii="Arial" w:hAnsi="Arial" w:cs="Arial"/>
          <w:i/>
        </w:rPr>
        <w:t xml:space="preserve">Clients </w:t>
      </w:r>
    </w:p>
    <w:p w14:paraId="7AB0B958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bookmarkStart w:id="69" w:name="sc5k135"/>
      <w:bookmarkStart w:id="70" w:name="sc5k134"/>
      <w:bookmarkEnd w:id="69"/>
      <w:bookmarkEnd w:id="70"/>
      <w:r w:rsidRPr="005B015A">
        <w:rPr>
          <w:rFonts w:ascii="Arial" w:hAnsi="Arial" w:cs="Arial"/>
          <w:i/>
        </w:rPr>
        <w:t xml:space="preserve">Staff </w:t>
      </w:r>
    </w:p>
    <w:p w14:paraId="68C3665E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bookmarkStart w:id="71" w:name="sc5k137"/>
      <w:bookmarkStart w:id="72" w:name="sc5k136"/>
      <w:bookmarkEnd w:id="71"/>
      <w:bookmarkEnd w:id="72"/>
      <w:r w:rsidRPr="005B015A">
        <w:rPr>
          <w:rFonts w:ascii="Arial" w:hAnsi="Arial" w:cs="Arial"/>
          <w:i/>
        </w:rPr>
        <w:t xml:space="preserve">Government </w:t>
      </w:r>
    </w:p>
    <w:p w14:paraId="2B3B18AA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bookmarkStart w:id="73" w:name="sc5k139"/>
      <w:bookmarkStart w:id="74" w:name="sc5k138"/>
      <w:bookmarkEnd w:id="73"/>
      <w:bookmarkEnd w:id="74"/>
      <w:r w:rsidRPr="005B015A">
        <w:rPr>
          <w:rFonts w:ascii="Arial" w:hAnsi="Arial" w:cs="Arial"/>
          <w:i/>
        </w:rPr>
        <w:t>Providers</w:t>
      </w:r>
    </w:p>
    <w:p w14:paraId="152DF68C" w14:textId="77777777" w:rsidR="00000000" w:rsidRPr="005B015A" w:rsidRDefault="00902FBE" w:rsidP="005B015A">
      <w:pPr>
        <w:pStyle w:val="BodyText"/>
        <w:tabs>
          <w:tab w:val="left" w:pos="1414"/>
        </w:tabs>
        <w:rPr>
          <w:rFonts w:ascii="Arial" w:hAnsi="Arial" w:cs="Arial"/>
          <w:i/>
        </w:rPr>
      </w:pPr>
      <w:bookmarkStart w:id="75" w:name="sc5k141"/>
      <w:bookmarkStart w:id="76" w:name="sc5k140"/>
      <w:bookmarkEnd w:id="75"/>
      <w:bookmarkEnd w:id="76"/>
      <w:r w:rsidRPr="005B015A">
        <w:rPr>
          <w:rFonts w:ascii="Arial" w:hAnsi="Arial" w:cs="Arial"/>
          <w:i/>
        </w:rPr>
        <w:t xml:space="preserve">Service clubs </w:t>
      </w:r>
    </w:p>
    <w:p w14:paraId="0C3F9CF1" w14:textId="2DCE4C61" w:rsidR="00000000" w:rsidRDefault="00902FBE" w:rsidP="005B015A">
      <w:pPr>
        <w:pStyle w:val="BodyText"/>
        <w:rPr>
          <w:rFonts w:ascii="Arial" w:hAnsi="Arial" w:cs="Arial"/>
        </w:rPr>
      </w:pPr>
      <w:bookmarkStart w:id="77" w:name="sc5k143"/>
      <w:bookmarkStart w:id="78" w:name="sc5k142"/>
      <w:bookmarkStart w:id="79" w:name="sc5k229"/>
      <w:bookmarkStart w:id="80" w:name="sc5k228"/>
      <w:bookmarkStart w:id="81" w:name="sc5k227"/>
      <w:bookmarkStart w:id="82" w:name="sc5k232"/>
      <w:bookmarkStart w:id="83" w:name="sc5k231"/>
      <w:bookmarkEnd w:id="77"/>
      <w:bookmarkEnd w:id="78"/>
      <w:bookmarkEnd w:id="79"/>
      <w:bookmarkEnd w:id="80"/>
      <w:bookmarkEnd w:id="81"/>
      <w:bookmarkEnd w:id="82"/>
      <w:bookmarkEnd w:id="83"/>
    </w:p>
    <w:p w14:paraId="5E54E500" w14:textId="25B18E06" w:rsidR="00485056" w:rsidRPr="00485056" w:rsidRDefault="00485056" w:rsidP="005B015A">
      <w:pPr>
        <w:pStyle w:val="BodyText"/>
        <w:rPr>
          <w:rFonts w:ascii="Arial" w:hAnsi="Arial" w:cs="Arial"/>
          <w:b/>
          <w:bCs/>
        </w:rPr>
      </w:pPr>
      <w:r w:rsidRPr="00485056">
        <w:rPr>
          <w:rFonts w:ascii="Arial" w:hAnsi="Arial" w:cs="Arial"/>
          <w:b/>
          <w:bCs/>
        </w:rPr>
        <w:t xml:space="preserve">Ideal </w:t>
      </w:r>
      <w:r>
        <w:rPr>
          <w:rFonts w:ascii="Arial" w:hAnsi="Arial" w:cs="Arial"/>
          <w:b/>
          <w:bCs/>
        </w:rPr>
        <w:t>d</w:t>
      </w:r>
      <w:r w:rsidRPr="00485056">
        <w:rPr>
          <w:rFonts w:ascii="Arial" w:hAnsi="Arial" w:cs="Arial"/>
          <w:b/>
          <w:bCs/>
        </w:rPr>
        <w:t xml:space="preserve">onor </w:t>
      </w:r>
      <w:r>
        <w:rPr>
          <w:rFonts w:ascii="Arial" w:hAnsi="Arial" w:cs="Arial"/>
          <w:b/>
          <w:bCs/>
        </w:rPr>
        <w:t>a</w:t>
      </w:r>
      <w:r w:rsidRPr="00485056">
        <w:rPr>
          <w:rFonts w:ascii="Arial" w:hAnsi="Arial" w:cs="Arial"/>
          <w:b/>
          <w:bCs/>
        </w:rPr>
        <w:t>vatar</w:t>
      </w:r>
      <w:r>
        <w:rPr>
          <w:rFonts w:ascii="Arial" w:hAnsi="Arial" w:cs="Arial"/>
          <w:b/>
          <w:bCs/>
        </w:rPr>
        <w:t>(s)</w:t>
      </w:r>
    </w:p>
    <w:p w14:paraId="465002D2" w14:textId="3B597EB2" w:rsidR="00485056" w:rsidRDefault="00485056" w:rsidP="005B015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Who is your typical or ideal donor that you can retain? Describe demographics, psychographics, gift capacity, average gift, etc.</w:t>
      </w:r>
    </w:p>
    <w:p w14:paraId="5B6FF8ED" w14:textId="77777777" w:rsidR="00485056" w:rsidRPr="005B015A" w:rsidRDefault="00485056" w:rsidP="005B015A">
      <w:pPr>
        <w:pStyle w:val="BodyText"/>
        <w:rPr>
          <w:rFonts w:ascii="Arial" w:hAnsi="Arial" w:cs="Arial"/>
        </w:rPr>
      </w:pPr>
    </w:p>
    <w:p w14:paraId="0017ABAA" w14:textId="77777777" w:rsidR="00485056" w:rsidRDefault="00485056">
      <w:pPr>
        <w:widowControl/>
        <w:suppressAutoHyphens w:val="0"/>
        <w:spacing w:before="0" w:after="0"/>
        <w:ind w:left="0" w:right="0"/>
        <w:rPr>
          <w:rFonts w:ascii="Arial" w:hAnsi="Arial" w:cs="Arial"/>
          <w:b/>
          <w:bCs/>
        </w:rPr>
      </w:pPr>
      <w:bookmarkStart w:id="84" w:name="sc5k234"/>
      <w:bookmarkStart w:id="85" w:name="sc5k233"/>
      <w:bookmarkEnd w:id="84"/>
      <w:bookmarkEnd w:id="85"/>
      <w:r>
        <w:rPr>
          <w:rFonts w:ascii="Arial" w:hAnsi="Arial" w:cs="Arial"/>
          <w:b/>
          <w:bCs/>
        </w:rPr>
        <w:br w:type="page"/>
      </w:r>
    </w:p>
    <w:p w14:paraId="7F748EC8" w14:textId="0E08862B" w:rsidR="00000000" w:rsidRPr="005B015A" w:rsidRDefault="00902FBE" w:rsidP="005B015A">
      <w:pPr>
        <w:pStyle w:val="BodyText"/>
        <w:rPr>
          <w:rFonts w:ascii="Arial" w:hAnsi="Arial" w:cs="Arial"/>
          <w:b/>
          <w:bCs/>
        </w:rPr>
      </w:pPr>
      <w:r w:rsidRPr="005B015A">
        <w:rPr>
          <w:rFonts w:ascii="Arial" w:hAnsi="Arial" w:cs="Arial"/>
          <w:b/>
          <w:bCs/>
        </w:rPr>
        <w:lastRenderedPageBreak/>
        <w:t xml:space="preserve">Financial </w:t>
      </w:r>
      <w:r w:rsidR="00485056">
        <w:rPr>
          <w:rFonts w:ascii="Arial" w:hAnsi="Arial" w:cs="Arial"/>
          <w:b/>
          <w:bCs/>
        </w:rPr>
        <w:t>r</w:t>
      </w:r>
      <w:r w:rsidRPr="005B015A">
        <w:rPr>
          <w:rFonts w:ascii="Arial" w:hAnsi="Arial" w:cs="Arial"/>
          <w:b/>
          <w:bCs/>
        </w:rPr>
        <w:t>esults</w:t>
      </w:r>
      <w:r w:rsidR="005B015A" w:rsidRPr="005B015A">
        <w:rPr>
          <w:rFonts w:ascii="Arial" w:hAnsi="Arial" w:cs="Arial"/>
          <w:b/>
          <w:bCs/>
        </w:rPr>
        <w:t xml:space="preserve"> and </w:t>
      </w:r>
      <w:r w:rsidR="00485056">
        <w:rPr>
          <w:rFonts w:ascii="Arial" w:hAnsi="Arial" w:cs="Arial"/>
          <w:b/>
          <w:bCs/>
        </w:rPr>
        <w:t>p</w:t>
      </w:r>
      <w:r w:rsidR="005B015A" w:rsidRPr="005B015A">
        <w:rPr>
          <w:rFonts w:ascii="Arial" w:hAnsi="Arial" w:cs="Arial"/>
          <w:b/>
          <w:bCs/>
        </w:rPr>
        <w:t>rojections</w:t>
      </w:r>
    </w:p>
    <w:p w14:paraId="35968891" w14:textId="14AA946F" w:rsidR="00000000" w:rsidRPr="005B015A" w:rsidRDefault="00902FBE" w:rsidP="005B015A">
      <w:pPr>
        <w:pStyle w:val="BodyText"/>
        <w:rPr>
          <w:rFonts w:ascii="Arial" w:hAnsi="Arial" w:cs="Arial"/>
        </w:rPr>
      </w:pPr>
      <w:r w:rsidRPr="005B015A">
        <w:rPr>
          <w:rFonts w:ascii="Arial" w:hAnsi="Arial" w:cs="Arial"/>
        </w:rPr>
        <w:t xml:space="preserve">You may want to </w:t>
      </w:r>
      <w:r w:rsidR="005B015A">
        <w:rPr>
          <w:rFonts w:ascii="Arial" w:hAnsi="Arial" w:cs="Arial"/>
        </w:rPr>
        <w:t>replace this table with a spreadsheet</w:t>
      </w:r>
      <w:r w:rsidRPr="005B015A">
        <w:rPr>
          <w:rFonts w:ascii="Arial" w:hAnsi="Arial" w:cs="Arial"/>
        </w:rPr>
        <w:t>.</w:t>
      </w:r>
      <w:r w:rsidR="005B015A">
        <w:rPr>
          <w:rFonts w:ascii="Arial" w:hAnsi="Arial" w:cs="Arial"/>
        </w:rPr>
        <w:t xml:space="preserve"> You can also track far more than these, but these stats are the basics.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015A" w14:paraId="660B7844" w14:textId="77777777" w:rsidTr="005B015A">
        <w:tc>
          <w:tcPr>
            <w:tcW w:w="3116" w:type="dxa"/>
          </w:tcPr>
          <w:p w14:paraId="57F272C8" w14:textId="77777777" w:rsidR="005B015A" w:rsidRDefault="005B015A" w:rsidP="005B015A">
            <w:pPr>
              <w:pStyle w:val="BodyText"/>
              <w:rPr>
                <w:rFonts w:ascii="Arial" w:hAnsi="Arial" w:cs="Arial"/>
                <w:u w:val="single"/>
              </w:rPr>
            </w:pPr>
            <w:bookmarkStart w:id="86" w:name="sc5k244"/>
            <w:bookmarkStart w:id="87" w:name="sc5k243"/>
            <w:bookmarkStart w:id="88" w:name="sc5k242"/>
            <w:bookmarkStart w:id="89" w:name="_1220901148"/>
            <w:bookmarkStart w:id="90" w:name="sc5k241"/>
            <w:bookmarkStart w:id="91" w:name="_1220902628"/>
            <w:bookmarkStart w:id="92" w:name="sc5k240"/>
            <w:bookmarkStart w:id="93" w:name="_1220903301"/>
            <w:bookmarkStart w:id="94" w:name="sc5k239"/>
            <w:bookmarkStart w:id="95" w:name="_1220909449"/>
            <w:bookmarkStart w:id="96" w:name="sc5k238"/>
            <w:bookmarkStart w:id="97" w:name="_1233948889"/>
            <w:bookmarkStart w:id="98" w:name="sc5k237"/>
            <w:bookmarkStart w:id="99" w:name="_1233949527"/>
            <w:bookmarkStart w:id="100" w:name="sc5k236"/>
            <w:bookmarkStart w:id="101" w:name="sc5k23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3117" w:type="dxa"/>
          </w:tcPr>
          <w:p w14:paraId="0B2A4B1C" w14:textId="00D60942" w:rsidR="005B015A" w:rsidRDefault="005B015A" w:rsidP="005B015A">
            <w:pPr>
              <w:pStyle w:val="Body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Last period</w:t>
            </w:r>
          </w:p>
        </w:tc>
        <w:tc>
          <w:tcPr>
            <w:tcW w:w="3117" w:type="dxa"/>
          </w:tcPr>
          <w:p w14:paraId="70902C96" w14:textId="64DDFBDF" w:rsidR="005B015A" w:rsidRDefault="005B015A" w:rsidP="005B015A">
            <w:pPr>
              <w:pStyle w:val="Body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Upcoming period</w:t>
            </w:r>
          </w:p>
        </w:tc>
      </w:tr>
      <w:tr w:rsidR="005B015A" w:rsidRPr="005B015A" w14:paraId="76E37EC4" w14:textId="77777777" w:rsidTr="005B015A">
        <w:tc>
          <w:tcPr>
            <w:tcW w:w="3116" w:type="dxa"/>
          </w:tcPr>
          <w:p w14:paraId="6111B99E" w14:textId="19EB774D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  <w:r w:rsidRPr="005B015A">
              <w:rPr>
                <w:rFonts w:ascii="Arial" w:hAnsi="Arial" w:cs="Arial"/>
              </w:rPr>
              <w:t>Dollars raised (total)</w:t>
            </w:r>
          </w:p>
        </w:tc>
        <w:tc>
          <w:tcPr>
            <w:tcW w:w="3117" w:type="dxa"/>
          </w:tcPr>
          <w:p w14:paraId="000AD857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B1A3156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5B015A" w:rsidRPr="005B015A" w14:paraId="5F6EE2EB" w14:textId="77777777" w:rsidTr="005B015A">
        <w:tc>
          <w:tcPr>
            <w:tcW w:w="3116" w:type="dxa"/>
          </w:tcPr>
          <w:p w14:paraId="10831A78" w14:textId="2A48B7B1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  <w:r w:rsidRPr="005B015A">
              <w:rPr>
                <w:rFonts w:ascii="Arial" w:hAnsi="Arial" w:cs="Arial"/>
              </w:rPr>
              <w:t>Dollars</w:t>
            </w:r>
            <w:r>
              <w:rPr>
                <w:rFonts w:ascii="Arial" w:hAnsi="Arial" w:cs="Arial"/>
              </w:rPr>
              <w:t xml:space="preserve"> raised by tactic (add lines as needed)</w:t>
            </w:r>
          </w:p>
        </w:tc>
        <w:tc>
          <w:tcPr>
            <w:tcW w:w="3117" w:type="dxa"/>
          </w:tcPr>
          <w:p w14:paraId="109B2B6A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BDD2F5E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5B015A" w:rsidRPr="005B015A" w14:paraId="0009014A" w14:textId="77777777" w:rsidTr="005B015A">
        <w:tc>
          <w:tcPr>
            <w:tcW w:w="3116" w:type="dxa"/>
          </w:tcPr>
          <w:p w14:paraId="5C221B4B" w14:textId="42F8A1C5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donors</w:t>
            </w:r>
          </w:p>
        </w:tc>
        <w:tc>
          <w:tcPr>
            <w:tcW w:w="3117" w:type="dxa"/>
          </w:tcPr>
          <w:p w14:paraId="237DE291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6991BE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5B015A" w:rsidRPr="005B015A" w14:paraId="11962544" w14:textId="77777777" w:rsidTr="005B015A">
        <w:tc>
          <w:tcPr>
            <w:tcW w:w="3116" w:type="dxa"/>
          </w:tcPr>
          <w:p w14:paraId="392327A4" w14:textId="5410EB22" w:rsidR="005B015A" w:rsidRDefault="005B015A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donors acquired during the period</w:t>
            </w:r>
          </w:p>
        </w:tc>
        <w:tc>
          <w:tcPr>
            <w:tcW w:w="3117" w:type="dxa"/>
          </w:tcPr>
          <w:p w14:paraId="14B49A38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8D0F70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5B015A" w:rsidRPr="005B015A" w14:paraId="48138719" w14:textId="77777777" w:rsidTr="005B015A">
        <w:tc>
          <w:tcPr>
            <w:tcW w:w="3116" w:type="dxa"/>
          </w:tcPr>
          <w:p w14:paraId="5A4665C2" w14:textId="326FE38D" w:rsidR="005B015A" w:rsidRDefault="005B015A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donors during the period</w:t>
            </w:r>
          </w:p>
        </w:tc>
        <w:tc>
          <w:tcPr>
            <w:tcW w:w="3117" w:type="dxa"/>
          </w:tcPr>
          <w:p w14:paraId="59BABC69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DAE86D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5B015A" w:rsidRPr="005B015A" w14:paraId="2DAE3860" w14:textId="77777777" w:rsidTr="005B015A">
        <w:tc>
          <w:tcPr>
            <w:tcW w:w="3116" w:type="dxa"/>
          </w:tcPr>
          <w:p w14:paraId="5F94A264" w14:textId="25B90DAB" w:rsidR="005B015A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Donors not renewed during the period</w:t>
            </w:r>
          </w:p>
        </w:tc>
        <w:tc>
          <w:tcPr>
            <w:tcW w:w="3117" w:type="dxa"/>
          </w:tcPr>
          <w:p w14:paraId="6426B7E2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C6945F9" w14:textId="77777777" w:rsidR="005B015A" w:rsidRPr="005B015A" w:rsidRDefault="005B015A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:rsidRPr="005B015A" w14:paraId="308C55D0" w14:textId="77777777" w:rsidTr="005B015A">
        <w:tc>
          <w:tcPr>
            <w:tcW w:w="3116" w:type="dxa"/>
          </w:tcPr>
          <w:p w14:paraId="7AB75608" w14:textId="7897BEBA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Acquisition rate</w:t>
            </w:r>
          </w:p>
        </w:tc>
        <w:tc>
          <w:tcPr>
            <w:tcW w:w="3117" w:type="dxa"/>
          </w:tcPr>
          <w:p w14:paraId="666C73E1" w14:textId="77777777" w:rsidR="00485056" w:rsidRPr="005B015A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9A66C0E" w14:textId="77777777" w:rsidR="00485056" w:rsidRPr="005B015A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:rsidRPr="005B015A" w14:paraId="326ED1C5" w14:textId="77777777" w:rsidTr="005B015A">
        <w:tc>
          <w:tcPr>
            <w:tcW w:w="3116" w:type="dxa"/>
          </w:tcPr>
          <w:p w14:paraId="164CA880" w14:textId="54EEBEF6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Retention rate</w:t>
            </w:r>
          </w:p>
        </w:tc>
        <w:tc>
          <w:tcPr>
            <w:tcW w:w="3117" w:type="dxa"/>
          </w:tcPr>
          <w:p w14:paraId="15E8FECF" w14:textId="77777777" w:rsidR="00485056" w:rsidRPr="005B015A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684098B" w14:textId="77777777" w:rsidR="00485056" w:rsidRPr="005B015A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:rsidRPr="005B015A" w14:paraId="3EF44AF4" w14:textId="77777777" w:rsidTr="005B015A">
        <w:tc>
          <w:tcPr>
            <w:tcW w:w="3116" w:type="dxa"/>
          </w:tcPr>
          <w:p w14:paraId="0E6BFFDA" w14:textId="0825D0F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Lapsed rate</w:t>
            </w:r>
          </w:p>
        </w:tc>
        <w:tc>
          <w:tcPr>
            <w:tcW w:w="3117" w:type="dxa"/>
          </w:tcPr>
          <w:p w14:paraId="60430305" w14:textId="77777777" w:rsidR="00485056" w:rsidRPr="005B015A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D7B2D5" w14:textId="77777777" w:rsidR="00485056" w:rsidRPr="005B015A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B01EA88" w14:textId="5E066933" w:rsidR="00000000" w:rsidRDefault="00902FBE" w:rsidP="005B015A">
      <w:pPr>
        <w:pStyle w:val="BodyText"/>
        <w:rPr>
          <w:rFonts w:ascii="Arial" w:hAnsi="Arial" w:cs="Arial"/>
          <w:u w:val="single"/>
        </w:rPr>
      </w:pPr>
    </w:p>
    <w:p w14:paraId="4450E1A4" w14:textId="77777777" w:rsidR="00485056" w:rsidRDefault="00485056">
      <w:pPr>
        <w:widowControl/>
        <w:suppressAutoHyphens w:val="0"/>
        <w:spacing w:before="0" w:after="0"/>
        <w:ind w:left="0" w:right="0"/>
        <w:rPr>
          <w:rFonts w:ascii="Arial" w:hAnsi="Arial" w:cs="Arial"/>
          <w:b/>
        </w:rPr>
      </w:pPr>
      <w:bookmarkStart w:id="102" w:name="sc5k296"/>
      <w:bookmarkStart w:id="103" w:name="sc5k295"/>
      <w:bookmarkStart w:id="104" w:name="sc5k294"/>
      <w:bookmarkStart w:id="105" w:name="sc5k262"/>
      <w:bookmarkStart w:id="106" w:name="sc5k261"/>
      <w:bookmarkStart w:id="107" w:name="sc5k248"/>
      <w:bookmarkStart w:id="108" w:name="sc5k247"/>
      <w:bookmarkStart w:id="109" w:name="sc5k246"/>
      <w:bookmarkStart w:id="110" w:name="sc5k24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rPr>
          <w:rFonts w:ascii="Arial" w:hAnsi="Arial" w:cs="Arial"/>
          <w:b/>
        </w:rPr>
        <w:br w:type="page"/>
      </w:r>
    </w:p>
    <w:p w14:paraId="21CF7DB0" w14:textId="780FCB14" w:rsidR="00000000" w:rsidRPr="005B015A" w:rsidRDefault="00902FBE" w:rsidP="005B015A">
      <w:pPr>
        <w:pStyle w:val="BodyText"/>
        <w:rPr>
          <w:rFonts w:ascii="Arial" w:hAnsi="Arial" w:cs="Arial"/>
          <w:b/>
        </w:rPr>
      </w:pPr>
      <w:r w:rsidRPr="005B015A">
        <w:rPr>
          <w:rFonts w:ascii="Arial" w:hAnsi="Arial" w:cs="Arial"/>
          <w:b/>
        </w:rPr>
        <w:lastRenderedPageBreak/>
        <w:t xml:space="preserve">Tactics </w:t>
      </w:r>
    </w:p>
    <w:p w14:paraId="528360EF" w14:textId="77777777" w:rsidR="00485056" w:rsidRDefault="00485056" w:rsidP="005B015A">
      <w:pPr>
        <w:pStyle w:val="BodyText"/>
        <w:tabs>
          <w:tab w:val="left" w:pos="1414"/>
        </w:tabs>
        <w:rPr>
          <w:rFonts w:ascii="Arial" w:hAnsi="Arial" w:cs="Arial"/>
        </w:rPr>
      </w:pPr>
      <w:bookmarkStart w:id="111" w:name="sc5k299"/>
      <w:bookmarkStart w:id="112" w:name="sc5k298"/>
      <w:bookmarkStart w:id="113" w:name="sc5k297"/>
      <w:bookmarkEnd w:id="111"/>
      <w:bookmarkEnd w:id="112"/>
      <w:bookmarkEnd w:id="113"/>
      <w:r>
        <w:rPr>
          <w:rFonts w:ascii="Arial" w:hAnsi="Arial" w:cs="Arial"/>
        </w:rPr>
        <w:t>What activities will get you to your goal?</w:t>
      </w:r>
    </w:p>
    <w:p w14:paraId="0E3D7F0B" w14:textId="77777777" w:rsidR="00485056" w:rsidRDefault="00485056" w:rsidP="005B015A">
      <w:pPr>
        <w:pStyle w:val="BodyText"/>
        <w:tabs>
          <w:tab w:val="left" w:pos="1414"/>
        </w:tabs>
        <w:rPr>
          <w:rFonts w:ascii="Arial" w:hAnsi="Arial" w:cs="Arial"/>
        </w:rPr>
      </w:pPr>
      <w:r>
        <w:rPr>
          <w:rFonts w:ascii="Arial" w:hAnsi="Arial" w:cs="Arial"/>
        </w:rPr>
        <w:t>Possibilities are</w:t>
      </w:r>
    </w:p>
    <w:p w14:paraId="30159212" w14:textId="1B9A6C67" w:rsidR="00000000" w:rsidRPr="005B015A" w:rsidRDefault="00902FBE" w:rsidP="00485056">
      <w:pPr>
        <w:pStyle w:val="BodyText"/>
        <w:numPr>
          <w:ilvl w:val="0"/>
          <w:numId w:val="2"/>
        </w:numPr>
        <w:tabs>
          <w:tab w:val="left" w:pos="1414"/>
        </w:tabs>
        <w:rPr>
          <w:rFonts w:ascii="Arial" w:hAnsi="Arial" w:cs="Arial"/>
        </w:rPr>
      </w:pPr>
      <w:r w:rsidRPr="005B015A">
        <w:rPr>
          <w:rFonts w:ascii="Arial" w:hAnsi="Arial" w:cs="Arial"/>
        </w:rPr>
        <w:t xml:space="preserve">Annual giving </w:t>
      </w:r>
    </w:p>
    <w:p w14:paraId="46917ACE" w14:textId="77777777" w:rsidR="00000000" w:rsidRPr="005B015A" w:rsidRDefault="00902FBE" w:rsidP="00485056">
      <w:pPr>
        <w:pStyle w:val="BodyText"/>
        <w:numPr>
          <w:ilvl w:val="0"/>
          <w:numId w:val="2"/>
        </w:numPr>
        <w:tabs>
          <w:tab w:val="left" w:pos="2121"/>
        </w:tabs>
        <w:rPr>
          <w:rFonts w:ascii="Arial" w:hAnsi="Arial" w:cs="Arial"/>
        </w:rPr>
      </w:pPr>
      <w:bookmarkStart w:id="114" w:name="sc5k302"/>
      <w:bookmarkStart w:id="115" w:name="sc5k301"/>
      <w:bookmarkStart w:id="116" w:name="sc5k300"/>
      <w:bookmarkEnd w:id="114"/>
      <w:bookmarkEnd w:id="115"/>
      <w:bookmarkEnd w:id="116"/>
      <w:r w:rsidRPr="005B015A">
        <w:rPr>
          <w:rFonts w:ascii="Arial" w:hAnsi="Arial" w:cs="Arial"/>
        </w:rPr>
        <w:t xml:space="preserve">Events </w:t>
      </w:r>
    </w:p>
    <w:p w14:paraId="56210880" w14:textId="77777777" w:rsidR="00000000" w:rsidRPr="005B015A" w:rsidRDefault="00902FBE" w:rsidP="00485056">
      <w:pPr>
        <w:pStyle w:val="BodyText"/>
        <w:numPr>
          <w:ilvl w:val="0"/>
          <w:numId w:val="2"/>
        </w:numPr>
        <w:tabs>
          <w:tab w:val="left" w:pos="2121"/>
        </w:tabs>
        <w:rPr>
          <w:rFonts w:ascii="Arial" w:hAnsi="Arial" w:cs="Arial"/>
        </w:rPr>
      </w:pPr>
      <w:bookmarkStart w:id="117" w:name="sc5k321"/>
      <w:bookmarkStart w:id="118" w:name="sc5k320"/>
      <w:bookmarkStart w:id="119" w:name="sc5k305"/>
      <w:bookmarkStart w:id="120" w:name="sc5k304"/>
      <w:bookmarkStart w:id="121" w:name="sc5k303"/>
      <w:bookmarkEnd w:id="117"/>
      <w:bookmarkEnd w:id="118"/>
      <w:bookmarkEnd w:id="119"/>
      <w:bookmarkEnd w:id="120"/>
      <w:bookmarkEnd w:id="121"/>
      <w:r w:rsidRPr="005B015A">
        <w:rPr>
          <w:rFonts w:ascii="Arial" w:hAnsi="Arial" w:cs="Arial"/>
        </w:rPr>
        <w:t xml:space="preserve">Direct mail </w:t>
      </w:r>
    </w:p>
    <w:p w14:paraId="4C500445" w14:textId="77777777" w:rsidR="00000000" w:rsidRPr="005B015A" w:rsidRDefault="00902FBE" w:rsidP="00485056">
      <w:pPr>
        <w:pStyle w:val="BodyText"/>
        <w:numPr>
          <w:ilvl w:val="0"/>
          <w:numId w:val="2"/>
        </w:numPr>
        <w:tabs>
          <w:tab w:val="left" w:pos="1414"/>
        </w:tabs>
        <w:rPr>
          <w:rFonts w:ascii="Arial" w:hAnsi="Arial" w:cs="Arial"/>
        </w:rPr>
      </w:pPr>
      <w:bookmarkStart w:id="122" w:name="sc5k330"/>
      <w:bookmarkStart w:id="123" w:name="sc5k329"/>
      <w:bookmarkStart w:id="124" w:name="sc5k328"/>
      <w:bookmarkStart w:id="125" w:name="sc5k327"/>
      <w:bookmarkStart w:id="126" w:name="sc5k324"/>
      <w:bookmarkStart w:id="127" w:name="sc5k323"/>
      <w:bookmarkStart w:id="128" w:name="sc5k322"/>
      <w:bookmarkEnd w:id="122"/>
      <w:bookmarkEnd w:id="123"/>
      <w:bookmarkEnd w:id="124"/>
      <w:bookmarkEnd w:id="125"/>
      <w:bookmarkEnd w:id="126"/>
      <w:bookmarkEnd w:id="127"/>
      <w:bookmarkEnd w:id="128"/>
      <w:r w:rsidRPr="005B015A">
        <w:rPr>
          <w:rFonts w:ascii="Arial" w:hAnsi="Arial" w:cs="Arial"/>
        </w:rPr>
        <w:t xml:space="preserve">Major gifts and planned </w:t>
      </w:r>
      <w:proofErr w:type="gramStart"/>
      <w:r w:rsidRPr="005B015A">
        <w:rPr>
          <w:rFonts w:ascii="Arial" w:hAnsi="Arial" w:cs="Arial"/>
        </w:rPr>
        <w:t>giving</w:t>
      </w:r>
      <w:proofErr w:type="gramEnd"/>
      <w:r w:rsidRPr="005B015A">
        <w:rPr>
          <w:rFonts w:ascii="Arial" w:hAnsi="Arial" w:cs="Arial"/>
        </w:rPr>
        <w:t xml:space="preserve"> </w:t>
      </w:r>
    </w:p>
    <w:p w14:paraId="34C0A8E1" w14:textId="77777777" w:rsidR="00000000" w:rsidRPr="005B015A" w:rsidRDefault="00902FBE" w:rsidP="00485056">
      <w:pPr>
        <w:pStyle w:val="BodyText"/>
        <w:numPr>
          <w:ilvl w:val="0"/>
          <w:numId w:val="2"/>
        </w:numPr>
        <w:tabs>
          <w:tab w:val="left" w:pos="1414"/>
        </w:tabs>
        <w:rPr>
          <w:rFonts w:ascii="Arial" w:hAnsi="Arial" w:cs="Arial"/>
        </w:rPr>
      </w:pPr>
      <w:bookmarkStart w:id="129" w:name="sc5k342"/>
      <w:bookmarkStart w:id="130" w:name="sc5k341"/>
      <w:bookmarkStart w:id="131" w:name="sc5k333"/>
      <w:bookmarkStart w:id="132" w:name="sc5k332"/>
      <w:bookmarkStart w:id="133" w:name="sc5k331"/>
      <w:bookmarkEnd w:id="129"/>
      <w:bookmarkEnd w:id="130"/>
      <w:bookmarkEnd w:id="131"/>
      <w:bookmarkEnd w:id="132"/>
      <w:bookmarkEnd w:id="133"/>
      <w:r w:rsidRPr="005B015A">
        <w:rPr>
          <w:rFonts w:ascii="Arial" w:hAnsi="Arial" w:cs="Arial"/>
        </w:rPr>
        <w:t xml:space="preserve">Corporate Giving </w:t>
      </w:r>
    </w:p>
    <w:p w14:paraId="5E1B8319" w14:textId="77777777" w:rsidR="00000000" w:rsidRPr="005B015A" w:rsidRDefault="00902FBE" w:rsidP="00485056">
      <w:pPr>
        <w:pStyle w:val="BodyText"/>
        <w:numPr>
          <w:ilvl w:val="0"/>
          <w:numId w:val="2"/>
        </w:numPr>
        <w:tabs>
          <w:tab w:val="left" w:pos="1414"/>
        </w:tabs>
        <w:rPr>
          <w:rFonts w:ascii="Arial" w:hAnsi="Arial" w:cs="Arial"/>
        </w:rPr>
      </w:pPr>
      <w:bookmarkStart w:id="134" w:name="sc5k344"/>
      <w:bookmarkStart w:id="135" w:name="sc5k343"/>
      <w:bookmarkEnd w:id="134"/>
      <w:bookmarkEnd w:id="135"/>
      <w:r w:rsidRPr="005B015A">
        <w:rPr>
          <w:rFonts w:ascii="Arial" w:hAnsi="Arial" w:cs="Arial"/>
        </w:rPr>
        <w:t xml:space="preserve">Non-traditional revenue </w:t>
      </w:r>
    </w:p>
    <w:p w14:paraId="60813B3C" w14:textId="77777777" w:rsidR="00000000" w:rsidRPr="005B015A" w:rsidRDefault="00902FBE" w:rsidP="00485056">
      <w:pPr>
        <w:pStyle w:val="BodyText"/>
        <w:numPr>
          <w:ilvl w:val="0"/>
          <w:numId w:val="2"/>
        </w:numPr>
        <w:tabs>
          <w:tab w:val="left" w:pos="1414"/>
        </w:tabs>
        <w:rPr>
          <w:rFonts w:ascii="Arial" w:hAnsi="Arial" w:cs="Arial"/>
        </w:rPr>
      </w:pPr>
      <w:bookmarkStart w:id="136" w:name="sc5k351"/>
      <w:bookmarkStart w:id="137" w:name="sc5k350"/>
      <w:bookmarkStart w:id="138" w:name="sc5k347"/>
      <w:bookmarkStart w:id="139" w:name="sc5k346"/>
      <w:bookmarkStart w:id="140" w:name="sc5k345"/>
      <w:bookmarkEnd w:id="136"/>
      <w:bookmarkEnd w:id="137"/>
      <w:bookmarkEnd w:id="138"/>
      <w:bookmarkEnd w:id="139"/>
      <w:bookmarkEnd w:id="140"/>
      <w:r w:rsidRPr="005B015A">
        <w:rPr>
          <w:rFonts w:ascii="Arial" w:hAnsi="Arial" w:cs="Arial"/>
        </w:rPr>
        <w:t xml:space="preserve">Foundation/Grants </w:t>
      </w:r>
    </w:p>
    <w:p w14:paraId="58CA4EE0" w14:textId="77777777" w:rsidR="00000000" w:rsidRPr="005B015A" w:rsidRDefault="00902FBE" w:rsidP="00485056">
      <w:pPr>
        <w:pStyle w:val="BodyText"/>
        <w:numPr>
          <w:ilvl w:val="0"/>
          <w:numId w:val="2"/>
        </w:numPr>
        <w:tabs>
          <w:tab w:val="left" w:pos="1414"/>
        </w:tabs>
        <w:rPr>
          <w:rFonts w:ascii="Arial" w:hAnsi="Arial" w:cs="Arial"/>
        </w:rPr>
      </w:pPr>
      <w:bookmarkStart w:id="141" w:name="sc5k353"/>
      <w:bookmarkStart w:id="142" w:name="sc5k352"/>
      <w:bookmarkEnd w:id="141"/>
      <w:bookmarkEnd w:id="142"/>
      <w:r w:rsidRPr="005B015A">
        <w:rPr>
          <w:rFonts w:ascii="Arial" w:hAnsi="Arial" w:cs="Arial"/>
        </w:rPr>
        <w:t>In-kind contri</w:t>
      </w:r>
      <w:r w:rsidRPr="005B015A">
        <w:rPr>
          <w:rFonts w:ascii="Arial" w:hAnsi="Arial" w:cs="Arial"/>
        </w:rPr>
        <w:t xml:space="preserve">butions </w:t>
      </w:r>
    </w:p>
    <w:p w14:paraId="6440DEA9" w14:textId="6ED3F499" w:rsidR="00000000" w:rsidRPr="005B015A" w:rsidRDefault="00902FBE" w:rsidP="005B015A">
      <w:pPr>
        <w:pStyle w:val="BodyText"/>
        <w:rPr>
          <w:rFonts w:ascii="Arial" w:hAnsi="Arial" w:cs="Arial"/>
        </w:rPr>
      </w:pPr>
      <w:bookmarkStart w:id="143" w:name="sc5k356"/>
      <w:bookmarkStart w:id="144" w:name="OLE_LINK1"/>
      <w:bookmarkStart w:id="145" w:name="sc5k355"/>
      <w:bookmarkStart w:id="146" w:name="sc5k354"/>
      <w:bookmarkEnd w:id="143"/>
      <w:bookmarkEnd w:id="144"/>
      <w:bookmarkEnd w:id="145"/>
      <w:bookmarkEnd w:id="146"/>
    </w:p>
    <w:p w14:paraId="27AAD9D4" w14:textId="53339F18" w:rsidR="00000000" w:rsidRDefault="00902FBE" w:rsidP="005B015A">
      <w:pPr>
        <w:pStyle w:val="BodyText"/>
        <w:rPr>
          <w:rFonts w:ascii="Arial" w:hAnsi="Arial" w:cs="Arial"/>
          <w:b/>
        </w:rPr>
      </w:pPr>
      <w:bookmarkStart w:id="147" w:name="sc5k359"/>
      <w:bookmarkStart w:id="148" w:name="sc5k358"/>
      <w:bookmarkStart w:id="149" w:name="sc5k357"/>
      <w:bookmarkEnd w:id="147"/>
      <w:bookmarkEnd w:id="148"/>
      <w:bookmarkEnd w:id="149"/>
      <w:r w:rsidRPr="005B015A">
        <w:rPr>
          <w:rFonts w:ascii="Arial" w:hAnsi="Arial" w:cs="Arial"/>
          <w:b/>
        </w:rPr>
        <w:t xml:space="preserve">Timeline </w:t>
      </w:r>
    </w:p>
    <w:p w14:paraId="7E6B3481" w14:textId="14BD9FA1" w:rsidR="00485056" w:rsidRPr="00485056" w:rsidRDefault="00485056" w:rsidP="005B015A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may need to change to landscape orientation or attach or link to a different document to fit everything on the timeline.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5056" w14:paraId="25227DC8" w14:textId="77777777" w:rsidTr="00485056">
        <w:tc>
          <w:tcPr>
            <w:tcW w:w="1870" w:type="dxa"/>
          </w:tcPr>
          <w:p w14:paraId="695B6CDB" w14:textId="6CE62952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bookmarkStart w:id="150" w:name="sc5k362"/>
            <w:bookmarkStart w:id="151" w:name="sc5k361"/>
            <w:bookmarkStart w:id="152" w:name="sc5k360"/>
            <w:bookmarkStart w:id="153" w:name="sc5k561"/>
            <w:bookmarkStart w:id="154" w:name="sc5k560"/>
            <w:bookmarkStart w:id="155" w:name="sc5k559"/>
            <w:bookmarkStart w:id="156" w:name="sc5k556"/>
            <w:bookmarkStart w:id="157" w:name="sc5k555"/>
            <w:bookmarkStart w:id="158" w:name="sc5k554"/>
            <w:bookmarkStart w:id="159" w:name="sc5k510"/>
            <w:bookmarkStart w:id="160" w:name="sc5k509"/>
            <w:bookmarkStart w:id="161" w:name="sc5k508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r>
              <w:rPr>
                <w:rFonts w:ascii="Arial" w:hAnsi="Arial" w:cs="Arial"/>
              </w:rPr>
              <w:t>Month</w:t>
            </w:r>
          </w:p>
        </w:tc>
        <w:tc>
          <w:tcPr>
            <w:tcW w:w="1870" w:type="dxa"/>
          </w:tcPr>
          <w:p w14:paraId="736C0C1C" w14:textId="13183634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Tactic</w:t>
            </w:r>
          </w:p>
        </w:tc>
        <w:tc>
          <w:tcPr>
            <w:tcW w:w="1870" w:type="dxa"/>
          </w:tcPr>
          <w:p w14:paraId="1319865C" w14:textId="26D2346A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(financial or otherwise)</w:t>
            </w:r>
          </w:p>
        </w:tc>
        <w:tc>
          <w:tcPr>
            <w:tcW w:w="1870" w:type="dxa"/>
          </w:tcPr>
          <w:p w14:paraId="55443862" w14:textId="2AE7D5AB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responsible</w:t>
            </w:r>
          </w:p>
        </w:tc>
        <w:tc>
          <w:tcPr>
            <w:tcW w:w="1870" w:type="dxa"/>
          </w:tcPr>
          <w:p w14:paraId="3533F3F3" w14:textId="48E25812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="00485056" w14:paraId="3BD039B8" w14:textId="77777777" w:rsidTr="00485056">
        <w:tc>
          <w:tcPr>
            <w:tcW w:w="1870" w:type="dxa"/>
          </w:tcPr>
          <w:p w14:paraId="24C4ED4F" w14:textId="2DA96E3D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(or first month of your year)</w:t>
            </w:r>
          </w:p>
        </w:tc>
        <w:tc>
          <w:tcPr>
            <w:tcW w:w="1870" w:type="dxa"/>
          </w:tcPr>
          <w:p w14:paraId="31D0C831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19CC722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6903A31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61557A5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0CA6A903" w14:textId="77777777" w:rsidTr="00485056">
        <w:tc>
          <w:tcPr>
            <w:tcW w:w="1870" w:type="dxa"/>
          </w:tcPr>
          <w:p w14:paraId="08EA9047" w14:textId="49837920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1870" w:type="dxa"/>
          </w:tcPr>
          <w:p w14:paraId="29ADA46C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58998A8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AB21B35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DCA803D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135BC593" w14:textId="77777777" w:rsidTr="00485056">
        <w:tc>
          <w:tcPr>
            <w:tcW w:w="1870" w:type="dxa"/>
          </w:tcPr>
          <w:p w14:paraId="37C59619" w14:textId="2CFD4306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1870" w:type="dxa"/>
          </w:tcPr>
          <w:p w14:paraId="321C1C18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B6E847B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9DD52A0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AB7AC5A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7AD38B0E" w14:textId="77777777" w:rsidTr="00485056">
        <w:tc>
          <w:tcPr>
            <w:tcW w:w="1870" w:type="dxa"/>
          </w:tcPr>
          <w:p w14:paraId="16BEA844" w14:textId="305F4B64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870" w:type="dxa"/>
          </w:tcPr>
          <w:p w14:paraId="2B4A02E2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15D6B32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7E647DE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85FB5F0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6E32C7FA" w14:textId="77777777" w:rsidTr="00485056">
        <w:tc>
          <w:tcPr>
            <w:tcW w:w="1870" w:type="dxa"/>
          </w:tcPr>
          <w:p w14:paraId="05CD8B39" w14:textId="0A3774FC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1870" w:type="dxa"/>
          </w:tcPr>
          <w:p w14:paraId="3962C61A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D56965C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DD302C4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31DEDA6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612C67DC" w14:textId="77777777" w:rsidTr="00485056">
        <w:tc>
          <w:tcPr>
            <w:tcW w:w="1870" w:type="dxa"/>
          </w:tcPr>
          <w:p w14:paraId="300C79B9" w14:textId="2361A162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870" w:type="dxa"/>
          </w:tcPr>
          <w:p w14:paraId="69A66C18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08DD645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C61F114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46A6833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155D27CD" w14:textId="77777777" w:rsidTr="00485056">
        <w:tc>
          <w:tcPr>
            <w:tcW w:w="1870" w:type="dxa"/>
          </w:tcPr>
          <w:p w14:paraId="45E769A7" w14:textId="2023C0B5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1870" w:type="dxa"/>
          </w:tcPr>
          <w:p w14:paraId="59CD013C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8B54546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D2F462D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9A40B95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4B077783" w14:textId="77777777" w:rsidTr="00485056">
        <w:tc>
          <w:tcPr>
            <w:tcW w:w="1870" w:type="dxa"/>
          </w:tcPr>
          <w:p w14:paraId="7BF32721" w14:textId="6F9940C0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1870" w:type="dxa"/>
          </w:tcPr>
          <w:p w14:paraId="3A31104E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74B48CC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E346005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A549C92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4B377F64" w14:textId="77777777" w:rsidTr="00485056">
        <w:tc>
          <w:tcPr>
            <w:tcW w:w="1870" w:type="dxa"/>
          </w:tcPr>
          <w:p w14:paraId="05ADB7A8" w14:textId="0E4EEF0B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870" w:type="dxa"/>
          </w:tcPr>
          <w:p w14:paraId="746B676B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76B6756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E6824A2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C524541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53A29DD9" w14:textId="77777777" w:rsidTr="00485056">
        <w:tc>
          <w:tcPr>
            <w:tcW w:w="1870" w:type="dxa"/>
          </w:tcPr>
          <w:p w14:paraId="515DCAF9" w14:textId="392534B8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1870" w:type="dxa"/>
          </w:tcPr>
          <w:p w14:paraId="164092D1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64D2608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8B8CD09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49E9ABB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6B4AD4BD" w14:textId="77777777" w:rsidTr="00485056">
        <w:tc>
          <w:tcPr>
            <w:tcW w:w="1870" w:type="dxa"/>
          </w:tcPr>
          <w:p w14:paraId="793A624B" w14:textId="3B84694E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1870" w:type="dxa"/>
          </w:tcPr>
          <w:p w14:paraId="4FD9D8DF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361C624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8FB38D6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8C010A2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  <w:tr w:rsidR="00485056" w14:paraId="56603295" w14:textId="77777777" w:rsidTr="00485056">
        <w:tc>
          <w:tcPr>
            <w:tcW w:w="1870" w:type="dxa"/>
          </w:tcPr>
          <w:p w14:paraId="0D277645" w14:textId="0B2A22E8" w:rsidR="00485056" w:rsidRDefault="00485056" w:rsidP="005B015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1870" w:type="dxa"/>
          </w:tcPr>
          <w:p w14:paraId="3DF0FAE6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0D62E7B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3C2183A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8281FFF" w14:textId="77777777" w:rsidR="00485056" w:rsidRDefault="00485056" w:rsidP="005B015A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2A91EF28" w14:textId="77777777" w:rsidR="00000000" w:rsidRPr="005B015A" w:rsidRDefault="00902FBE" w:rsidP="005B015A">
      <w:pPr>
        <w:pStyle w:val="BodyText"/>
        <w:rPr>
          <w:rFonts w:ascii="Arial" w:hAnsi="Arial" w:cs="Arial"/>
        </w:rPr>
      </w:pPr>
    </w:p>
    <w:p w14:paraId="167F3B5F" w14:textId="77777777" w:rsidR="00000000" w:rsidRPr="005B015A" w:rsidRDefault="00902FBE" w:rsidP="005B015A">
      <w:pPr>
        <w:pStyle w:val="BodyText"/>
        <w:rPr>
          <w:rFonts w:ascii="Arial" w:hAnsi="Arial" w:cs="Arial"/>
          <w:b/>
        </w:rPr>
      </w:pPr>
      <w:r w:rsidRPr="005B015A">
        <w:rPr>
          <w:rFonts w:ascii="Arial" w:hAnsi="Arial" w:cs="Arial"/>
          <w:b/>
        </w:rPr>
        <w:t>Additional Resources Needed</w:t>
      </w:r>
    </w:p>
    <w:p w14:paraId="2A1562CF" w14:textId="77777777" w:rsidR="00902FBE" w:rsidRPr="005B015A" w:rsidRDefault="00902FBE" w:rsidP="005B015A">
      <w:pPr>
        <w:pStyle w:val="BodyText"/>
        <w:rPr>
          <w:rFonts w:ascii="Arial" w:hAnsi="Arial" w:cs="Arial"/>
        </w:rPr>
      </w:pPr>
      <w:r w:rsidRPr="005B015A">
        <w:rPr>
          <w:rFonts w:ascii="Arial" w:hAnsi="Arial" w:cs="Arial"/>
        </w:rPr>
        <w:t>Insert additional staff, budget</w:t>
      </w:r>
      <w:r w:rsidRPr="005B015A">
        <w:rPr>
          <w:rFonts w:ascii="Arial" w:hAnsi="Arial" w:cs="Arial"/>
        </w:rPr>
        <w:t>, etc. that may be needed to implement your plan.</w:t>
      </w:r>
    </w:p>
    <w:sectPr w:rsidR="00902FBE" w:rsidRPr="005B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37AB" w14:textId="77777777" w:rsidR="00902FBE" w:rsidRDefault="00902FBE" w:rsidP="0025796B">
      <w:pPr>
        <w:spacing w:before="0" w:after="0"/>
      </w:pPr>
      <w:r>
        <w:separator/>
      </w:r>
    </w:p>
  </w:endnote>
  <w:endnote w:type="continuationSeparator" w:id="0">
    <w:p w14:paraId="3E9BDC3D" w14:textId="77777777" w:rsidR="00902FBE" w:rsidRDefault="00902FBE" w:rsidP="002579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178D" w14:textId="77777777" w:rsidR="00902FBE" w:rsidRDefault="00902FBE" w:rsidP="0025796B">
      <w:pPr>
        <w:spacing w:before="0" w:after="0"/>
      </w:pPr>
      <w:r>
        <w:separator/>
      </w:r>
    </w:p>
  </w:footnote>
  <w:footnote w:type="continuationSeparator" w:id="0">
    <w:p w14:paraId="44BFC120" w14:textId="77777777" w:rsidR="00902FBE" w:rsidRDefault="00902FBE" w:rsidP="002579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A079B"/>
    <w:multiLevelType w:val="hybridMultilevel"/>
    <w:tmpl w:val="0AE0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4EC"/>
    <w:multiLevelType w:val="hybridMultilevel"/>
    <w:tmpl w:val="124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DOxNDc0NjMytTRR0lEKTi0uzszPAykwrAUAbh+nTSwAAAA="/>
  </w:docVars>
  <w:rsids>
    <w:rsidRoot w:val="00F12946"/>
    <w:rsid w:val="0025796B"/>
    <w:rsid w:val="0026766C"/>
    <w:rsid w:val="00485056"/>
    <w:rsid w:val="005B015A"/>
    <w:rsid w:val="00902FBE"/>
    <w:rsid w:val="00F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8702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2"/>
      <w:szCs w:val="22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styleId="DefaultParagraphFont0">
    <w:name w:val="Default Paragraph Fon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TableContents">
    <w:name w:val="Table Contents"/>
    <w:basedOn w:val="BodyText"/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Quotations">
    <w:name w:val="Quotations"/>
    <w:basedOn w:val="Normal"/>
    <w:pPr>
      <w:pBdr>
        <w:top w:val="single" w:sz="1" w:space="7" w:color="C0C0C0"/>
        <w:left w:val="single" w:sz="1" w:space="7" w:color="C0C0C0"/>
        <w:bottom w:val="single" w:sz="1" w:space="7" w:color="C0C0C0"/>
        <w:right w:val="single" w:sz="1" w:space="7" w:color="C0C0C0"/>
      </w:pBdr>
      <w:spacing w:after="283"/>
      <w:ind w:left="567" w:right="567"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table" w:styleId="TableGrid">
    <w:name w:val="Table Grid"/>
    <w:basedOn w:val="TableNormal"/>
    <w:uiPriority w:val="39"/>
    <w:rsid w:val="005B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485056"/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Developed by GoalBusters LLC
www.goalbusters.net</dc:description>
  <cp:lastModifiedBy/>
  <cp:revision>1</cp:revision>
  <dcterms:created xsi:type="dcterms:W3CDTF">2021-10-27T14:20:00Z</dcterms:created>
  <dcterms:modified xsi:type="dcterms:W3CDTF">2021-10-27T14:21:00Z</dcterms:modified>
</cp:coreProperties>
</file>